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17" w:rsidRPr="00400053" w:rsidRDefault="00913B17" w:rsidP="00737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для заявителей!</w:t>
      </w:r>
    </w:p>
    <w:p w:rsidR="00737E5B" w:rsidRDefault="00913B17" w:rsidP="00737E5B">
      <w:pPr>
        <w:pStyle w:val="1"/>
        <w:ind w:left="-426"/>
        <w:jc w:val="both"/>
        <w:rPr>
          <w:sz w:val="32"/>
          <w:szCs w:val="32"/>
        </w:rPr>
      </w:pPr>
      <w:r w:rsidRPr="00400053">
        <w:rPr>
          <w:sz w:val="32"/>
          <w:szCs w:val="32"/>
        </w:rPr>
        <w:t xml:space="preserve">Организация летнего отдыха и оздоровления детей города Екатеринбурга </w:t>
      </w:r>
      <w:r w:rsidRPr="00400053">
        <w:rPr>
          <w:b/>
          <w:sz w:val="32"/>
          <w:szCs w:val="32"/>
        </w:rPr>
        <w:t>в возрасте от 6 лет 6 месяцев до 1</w:t>
      </w:r>
      <w:r w:rsidR="00737E5B" w:rsidRPr="00400053">
        <w:rPr>
          <w:b/>
          <w:sz w:val="32"/>
          <w:szCs w:val="32"/>
        </w:rPr>
        <w:t>7</w:t>
      </w:r>
      <w:r w:rsidRPr="00400053">
        <w:rPr>
          <w:b/>
          <w:sz w:val="32"/>
          <w:szCs w:val="32"/>
        </w:rPr>
        <w:t xml:space="preserve"> лет</w:t>
      </w:r>
      <w:r w:rsidRPr="00400053">
        <w:rPr>
          <w:sz w:val="32"/>
          <w:szCs w:val="32"/>
        </w:rPr>
        <w:t xml:space="preserve"> </w:t>
      </w:r>
      <w:r w:rsidR="00737E5B" w:rsidRPr="00400053">
        <w:rPr>
          <w:b/>
          <w:sz w:val="32"/>
          <w:szCs w:val="32"/>
        </w:rPr>
        <w:t>включительно</w:t>
      </w:r>
      <w:r w:rsidR="00737E5B" w:rsidRPr="00400053">
        <w:rPr>
          <w:sz w:val="32"/>
          <w:szCs w:val="32"/>
        </w:rPr>
        <w:t xml:space="preserve"> </w:t>
      </w:r>
      <w:r w:rsidRPr="00400053">
        <w:rPr>
          <w:sz w:val="32"/>
          <w:szCs w:val="32"/>
        </w:rPr>
        <w:t>будет осуществл</w:t>
      </w:r>
      <w:r w:rsidR="004E61BD" w:rsidRPr="00400053">
        <w:rPr>
          <w:sz w:val="32"/>
          <w:szCs w:val="32"/>
        </w:rPr>
        <w:t xml:space="preserve">яться </w:t>
      </w:r>
      <w:r w:rsidR="004E61BD" w:rsidRPr="00400053">
        <w:rPr>
          <w:b/>
          <w:bCs/>
          <w:sz w:val="32"/>
          <w:szCs w:val="32"/>
        </w:rPr>
        <w:t>с 1 апреля 2015 года</w:t>
      </w:r>
      <w:r w:rsidR="00737E5B" w:rsidRPr="00400053">
        <w:rPr>
          <w:b/>
          <w:bCs/>
          <w:sz w:val="32"/>
          <w:szCs w:val="32"/>
        </w:rPr>
        <w:t xml:space="preserve"> в</w:t>
      </w:r>
      <w:r w:rsidR="004E61BD" w:rsidRPr="00400053">
        <w:rPr>
          <w:sz w:val="32"/>
          <w:szCs w:val="32"/>
        </w:rPr>
        <w:t xml:space="preserve"> соответствии </w:t>
      </w:r>
      <w:r w:rsidR="00D73A27">
        <w:rPr>
          <w:sz w:val="32"/>
          <w:szCs w:val="32"/>
        </w:rPr>
        <w:br/>
      </w:r>
      <w:r w:rsidR="004E61BD" w:rsidRPr="00400053">
        <w:rPr>
          <w:sz w:val="32"/>
          <w:szCs w:val="32"/>
        </w:rPr>
        <w:t>с Административным регламентом по предоставлению муниципальной услуги «</w:t>
      </w:r>
      <w:r w:rsidR="004E61BD" w:rsidRPr="00400053">
        <w:rPr>
          <w:b/>
          <w:sz w:val="32"/>
          <w:szCs w:val="32"/>
        </w:rPr>
        <w:t>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</w:t>
      </w:r>
      <w:r w:rsidR="00737E5B" w:rsidRPr="00400053">
        <w:rPr>
          <w:sz w:val="32"/>
          <w:szCs w:val="32"/>
        </w:rPr>
        <w:t>.</w:t>
      </w:r>
    </w:p>
    <w:p w:rsidR="00400053" w:rsidRPr="00400053" w:rsidRDefault="00400053" w:rsidP="00737E5B">
      <w:pPr>
        <w:pStyle w:val="1"/>
        <w:ind w:left="-426"/>
        <w:jc w:val="both"/>
        <w:rPr>
          <w:sz w:val="32"/>
          <w:szCs w:val="32"/>
        </w:rPr>
      </w:pPr>
    </w:p>
    <w:p w:rsidR="004E61BD" w:rsidRPr="00400053" w:rsidRDefault="00737E5B" w:rsidP="00737E5B">
      <w:pPr>
        <w:pStyle w:val="1"/>
        <w:ind w:left="-426"/>
        <w:jc w:val="both"/>
        <w:rPr>
          <w:sz w:val="32"/>
          <w:szCs w:val="32"/>
        </w:rPr>
      </w:pPr>
      <w:r w:rsidRPr="00400053">
        <w:rPr>
          <w:sz w:val="32"/>
          <w:szCs w:val="32"/>
        </w:rPr>
        <w:t>З</w:t>
      </w:r>
      <w:r w:rsidR="004E61BD" w:rsidRPr="00400053">
        <w:rPr>
          <w:sz w:val="32"/>
          <w:szCs w:val="32"/>
        </w:rPr>
        <w:t xml:space="preserve">аявителями на получение муниципальной услуги могут выступать </w:t>
      </w:r>
      <w:r w:rsidRPr="00400053">
        <w:rPr>
          <w:sz w:val="32"/>
          <w:szCs w:val="32"/>
        </w:rPr>
        <w:br/>
      </w:r>
      <w:r w:rsidR="004E61BD" w:rsidRPr="00400053">
        <w:rPr>
          <w:b/>
          <w:bCs/>
          <w:sz w:val="32"/>
          <w:szCs w:val="32"/>
        </w:rPr>
        <w:t>родители (законные представители)</w:t>
      </w:r>
      <w:r w:rsidR="004E61BD" w:rsidRPr="00400053">
        <w:rPr>
          <w:sz w:val="32"/>
          <w:szCs w:val="32"/>
        </w:rPr>
        <w:t xml:space="preserve"> несовершеннолетних детей в возрасте от 6 лет 6 месяцев до 17 лет включительно.</w:t>
      </w:r>
    </w:p>
    <w:p w:rsidR="00400053" w:rsidRDefault="00400053" w:rsidP="00737E5B">
      <w:pPr>
        <w:pStyle w:val="1"/>
        <w:ind w:left="-426"/>
        <w:jc w:val="both"/>
        <w:rPr>
          <w:sz w:val="32"/>
          <w:szCs w:val="32"/>
        </w:rPr>
      </w:pPr>
    </w:p>
    <w:p w:rsidR="00737E5B" w:rsidRDefault="004E61BD" w:rsidP="00737E5B">
      <w:pPr>
        <w:pStyle w:val="1"/>
        <w:ind w:left="-426"/>
        <w:jc w:val="both"/>
        <w:rPr>
          <w:sz w:val="32"/>
          <w:szCs w:val="32"/>
        </w:rPr>
      </w:pPr>
      <w:r w:rsidRPr="00400053">
        <w:rPr>
          <w:sz w:val="32"/>
          <w:szCs w:val="32"/>
        </w:rPr>
        <w:t xml:space="preserve">Прием заявлений и документов </w:t>
      </w:r>
      <w:r w:rsidR="00737E5B" w:rsidRPr="00400053">
        <w:rPr>
          <w:sz w:val="32"/>
          <w:szCs w:val="32"/>
        </w:rPr>
        <w:t xml:space="preserve">на получение путевок </w:t>
      </w:r>
      <w:r w:rsidR="00D73A27">
        <w:rPr>
          <w:sz w:val="32"/>
          <w:szCs w:val="32"/>
        </w:rPr>
        <w:br/>
      </w:r>
      <w:r w:rsidR="00737E5B" w:rsidRPr="00400053">
        <w:rPr>
          <w:b/>
          <w:sz w:val="32"/>
          <w:szCs w:val="32"/>
        </w:rPr>
        <w:t>в МБУ-ДОЛ «Рассветный» и санатории</w:t>
      </w:r>
      <w:r w:rsidR="00737E5B" w:rsidRPr="00400053">
        <w:rPr>
          <w:sz w:val="32"/>
          <w:szCs w:val="32"/>
        </w:rPr>
        <w:t xml:space="preserve"> (санаторно-оздоровительные лагеря круглогодичного действия) </w:t>
      </w:r>
      <w:r w:rsidRPr="00400053">
        <w:rPr>
          <w:sz w:val="32"/>
          <w:szCs w:val="32"/>
        </w:rPr>
        <w:t xml:space="preserve">осуществляется: </w:t>
      </w:r>
    </w:p>
    <w:p w:rsidR="00400053" w:rsidRDefault="00737E5B" w:rsidP="00400053">
      <w:pPr>
        <w:pStyle w:val="1"/>
        <w:numPr>
          <w:ilvl w:val="0"/>
          <w:numId w:val="1"/>
        </w:numPr>
        <w:spacing w:before="0" w:beforeAutospacing="0" w:after="0"/>
        <w:ind w:left="-426" w:firstLine="0"/>
        <w:jc w:val="both"/>
        <w:rPr>
          <w:sz w:val="32"/>
          <w:szCs w:val="32"/>
        </w:rPr>
      </w:pPr>
      <w:r w:rsidRPr="00400053">
        <w:rPr>
          <w:b/>
          <w:sz w:val="32"/>
          <w:szCs w:val="32"/>
        </w:rPr>
        <w:t>В Администрации Орджоникидзевского района</w:t>
      </w:r>
      <w:r w:rsidRPr="00400053">
        <w:rPr>
          <w:sz w:val="32"/>
          <w:szCs w:val="32"/>
        </w:rPr>
        <w:t xml:space="preserve"> </w:t>
      </w:r>
    </w:p>
    <w:p w:rsidR="00737E5B" w:rsidRDefault="00737E5B" w:rsidP="00400053">
      <w:pPr>
        <w:pStyle w:val="1"/>
        <w:spacing w:before="0" w:beforeAutospacing="0" w:after="0"/>
        <w:jc w:val="both"/>
        <w:rPr>
          <w:sz w:val="32"/>
          <w:szCs w:val="32"/>
        </w:rPr>
      </w:pPr>
      <w:r w:rsidRPr="00400053">
        <w:rPr>
          <w:sz w:val="32"/>
          <w:szCs w:val="32"/>
        </w:rPr>
        <w:t xml:space="preserve">(Бабушкина, 16, </w:t>
      </w:r>
      <w:proofErr w:type="spellStart"/>
      <w:r w:rsidRPr="00400053">
        <w:rPr>
          <w:sz w:val="32"/>
          <w:szCs w:val="32"/>
        </w:rPr>
        <w:t>каб</w:t>
      </w:r>
      <w:proofErr w:type="spellEnd"/>
      <w:r w:rsidRPr="00400053">
        <w:rPr>
          <w:sz w:val="32"/>
          <w:szCs w:val="32"/>
        </w:rPr>
        <w:t xml:space="preserve"> 102)</w:t>
      </w:r>
    </w:p>
    <w:p w:rsidR="004E61BD" w:rsidRPr="00400053" w:rsidRDefault="00737E5B" w:rsidP="00400053">
      <w:pPr>
        <w:pStyle w:val="1"/>
        <w:numPr>
          <w:ilvl w:val="0"/>
          <w:numId w:val="1"/>
        </w:numPr>
        <w:spacing w:before="0" w:beforeAutospacing="0" w:after="0"/>
        <w:ind w:left="-426" w:firstLine="0"/>
        <w:jc w:val="both"/>
        <w:rPr>
          <w:sz w:val="32"/>
          <w:szCs w:val="32"/>
        </w:rPr>
      </w:pPr>
      <w:r w:rsidRPr="00400053">
        <w:rPr>
          <w:b/>
          <w:sz w:val="32"/>
          <w:szCs w:val="32"/>
        </w:rPr>
        <w:t>В</w:t>
      </w:r>
      <w:r w:rsidRPr="00400053">
        <w:rPr>
          <w:sz w:val="32"/>
          <w:szCs w:val="32"/>
        </w:rPr>
        <w:t xml:space="preserve"> </w:t>
      </w:r>
      <w:r w:rsidR="004E61BD" w:rsidRPr="00400053">
        <w:rPr>
          <w:b/>
          <w:bCs/>
          <w:sz w:val="32"/>
          <w:szCs w:val="32"/>
        </w:rPr>
        <w:t>МБУ «Многофункциональный центр предоставления государственных и муниципальных услуг муниципального образования «город Екатеринбург» и его отделениях</w:t>
      </w:r>
    </w:p>
    <w:p w:rsidR="00400053" w:rsidRDefault="00400053" w:rsidP="00737E5B">
      <w:pPr>
        <w:pStyle w:val="1"/>
        <w:ind w:left="-426"/>
        <w:jc w:val="both"/>
        <w:rPr>
          <w:sz w:val="32"/>
          <w:szCs w:val="32"/>
        </w:rPr>
      </w:pPr>
    </w:p>
    <w:p w:rsidR="00913B17" w:rsidRDefault="00737E5B" w:rsidP="00737E5B">
      <w:pPr>
        <w:pStyle w:val="1"/>
        <w:ind w:left="-426"/>
        <w:jc w:val="both"/>
        <w:rPr>
          <w:sz w:val="32"/>
          <w:szCs w:val="32"/>
        </w:rPr>
      </w:pPr>
      <w:r w:rsidRPr="00400053">
        <w:rPr>
          <w:sz w:val="32"/>
          <w:szCs w:val="32"/>
        </w:rPr>
        <w:t>Прием заявлений и документов на получение путевок в оздоровительные лагеря с дневным пребыванием осуществляется в общеобразовательных организациях, открывающих на своей базе такие лагеря</w:t>
      </w:r>
      <w:r w:rsidR="00913B17" w:rsidRPr="00400053">
        <w:rPr>
          <w:sz w:val="32"/>
          <w:szCs w:val="32"/>
        </w:rPr>
        <w:t>.</w:t>
      </w:r>
    </w:p>
    <w:p w:rsidR="00400053" w:rsidRPr="00400053" w:rsidRDefault="00400053" w:rsidP="00737E5B">
      <w:pPr>
        <w:pStyle w:val="1"/>
        <w:ind w:left="-426"/>
        <w:jc w:val="both"/>
        <w:rPr>
          <w:sz w:val="32"/>
          <w:szCs w:val="32"/>
        </w:rPr>
      </w:pPr>
    </w:p>
    <w:p w:rsidR="00737E5B" w:rsidRPr="00400053" w:rsidRDefault="00737E5B" w:rsidP="00737E5B">
      <w:pPr>
        <w:pStyle w:val="1"/>
        <w:ind w:left="-426"/>
        <w:jc w:val="both"/>
        <w:rPr>
          <w:sz w:val="32"/>
          <w:szCs w:val="32"/>
        </w:rPr>
      </w:pPr>
      <w:r w:rsidRPr="00400053">
        <w:rPr>
          <w:b/>
          <w:bCs/>
          <w:sz w:val="32"/>
          <w:szCs w:val="32"/>
        </w:rPr>
        <w:t>Электронный способ подачи заявления может быть осуществлен через Единый портал государственных и муниципальных услуг (</w:t>
      </w:r>
      <w:hyperlink r:id="rId5" w:history="1">
        <w:r w:rsidRPr="00C11E8F">
          <w:rPr>
            <w:color w:val="0000FF"/>
            <w:sz w:val="32"/>
            <w:szCs w:val="28"/>
            <w:u w:val="single"/>
          </w:rPr>
          <w:t>www.gosuslugi.ru</w:t>
        </w:r>
      </w:hyperlink>
      <w:r w:rsidRPr="00400053">
        <w:rPr>
          <w:b/>
          <w:bCs/>
          <w:sz w:val="32"/>
          <w:szCs w:val="32"/>
        </w:rPr>
        <w:t>).</w:t>
      </w:r>
    </w:p>
    <w:p w:rsidR="00737E5B" w:rsidRDefault="00737E5B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A27" w:rsidRDefault="00D73A2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3A27" w:rsidRPr="00400053" w:rsidRDefault="00D73A2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Прием заявлений</w:t>
      </w:r>
      <w:r w:rsidRPr="004000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предоставлении муниципальной услуги и документов осуществляется </w:t>
      </w:r>
      <w:r w:rsidRPr="00400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следующие сроки</w:t>
      </w:r>
      <w:r w:rsidRPr="0040005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37E5B" w:rsidRPr="00400053" w:rsidRDefault="00737E5B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3B17" w:rsidRPr="00400053" w:rsidRDefault="00737E5B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Г</w:t>
      </w:r>
      <w:r w:rsidR="00913B17" w:rsidRPr="00400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ородские лагеря, загородные лагеря:</w:t>
      </w: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32"/>
          <w:lang w:eastAsia="ru-RU"/>
        </w:rPr>
        <w:t>- с 1 апреля по 30 апреля (на 1 смену);</w:t>
      </w: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32"/>
          <w:lang w:eastAsia="ru-RU"/>
        </w:rPr>
        <w:t>- с 1 апреля по 20 мая (на 2 смену);</w:t>
      </w: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32"/>
          <w:lang w:eastAsia="ru-RU"/>
        </w:rPr>
        <w:t>- с 1 апреля по 10 июня (на 3 смену);</w:t>
      </w: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32"/>
          <w:lang w:eastAsia="ru-RU"/>
        </w:rPr>
        <w:t>- с 1 апреля по 05 июля (на 4 смену).</w:t>
      </w:r>
    </w:p>
    <w:p w:rsidR="00737E5B" w:rsidRPr="00400053" w:rsidRDefault="00737E5B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3B17" w:rsidRPr="00400053" w:rsidRDefault="00737E5B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С</w:t>
      </w:r>
      <w:r w:rsidR="00913B17" w:rsidRPr="004000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анатории (санаторно-оздоровительные лагеря):</w:t>
      </w: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32"/>
          <w:lang w:eastAsia="ru-RU"/>
        </w:rPr>
        <w:t>- с 24 апреля, но не позднее чем за сутки до начала оздоровления.</w:t>
      </w:r>
    </w:p>
    <w:p w:rsidR="00737E5B" w:rsidRPr="00400053" w:rsidRDefault="00737E5B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0005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Путевка предоставляется:</w:t>
      </w: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00053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однократно</w:t>
      </w:r>
      <w:r w:rsidRPr="0040005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>в оздоровительные лагеря следующих типов: в загородный стационарный оздоровительный лагерь, в санаторий (санаторно-оздоровительный лагерь круглогодичного действия) в текущем календарном году;</w:t>
      </w: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00053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неоднократно</w:t>
      </w:r>
      <w:r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 городской лагерь с дневным пребыванием детей.</w:t>
      </w:r>
    </w:p>
    <w:p w:rsidR="00400053" w:rsidRP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Получение путевки в организацию отдыха и оздоровления детей возможно </w:t>
      </w:r>
      <w:r w:rsidRPr="00400053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без взимания платы</w:t>
      </w:r>
      <w:r w:rsidR="00737E5B" w:rsidRPr="00400053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,</w:t>
      </w:r>
      <w:r w:rsidRPr="00400053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 на условиях частичной оплаты</w:t>
      </w:r>
      <w:r w:rsidR="00737E5B" w:rsidRPr="00400053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 и полной оплаты</w:t>
      </w:r>
      <w:r w:rsidRPr="00400053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.</w:t>
      </w:r>
    </w:p>
    <w:p w:rsidR="00400053" w:rsidRP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13B17" w:rsidRPr="00C11E8F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Полный перечень предоставляемых документов, их формы </w:t>
      </w:r>
      <w:r w:rsid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 наименования установлены </w:t>
      </w:r>
      <w:hyperlink r:id="rId6" w:history="1">
        <w:r w:rsidRPr="00400053">
          <w:rPr>
            <w:rFonts w:ascii="Times New Roman" w:eastAsia="Times New Roman" w:hAnsi="Times New Roman" w:cs="Times New Roman"/>
            <w:sz w:val="32"/>
            <w:szCs w:val="28"/>
            <w:lang w:eastAsia="ru-RU"/>
          </w:rPr>
          <w:t>Административным регламентом</w:t>
        </w:r>
      </w:hyperlink>
      <w:r w:rsid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</w:t>
      </w:r>
      <w:r w:rsidR="00C11E8F"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>Проект Регламента размещен на официальном сайте Администрации города Екатеринбурга в разделе</w:t>
      </w:r>
      <w:r w:rsidR="00C11E8F"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: </w:t>
      </w:r>
      <w:hyperlink r:id="rId7" w:history="1">
        <w:r w:rsidR="00C11E8F" w:rsidRPr="00C11E8F">
          <w:rPr>
            <w:rFonts w:ascii="Times New Roman" w:eastAsia="Times New Roman" w:hAnsi="Times New Roman" w:cs="Times New Roman"/>
            <w:color w:val="0000FF"/>
            <w:sz w:val="32"/>
            <w:szCs w:val="28"/>
            <w:u w:val="single"/>
            <w:lang w:eastAsia="ru-RU"/>
          </w:rPr>
          <w:t>http://екатеринбург.рф/getFile.php?id=44357</w:t>
        </w:r>
      </w:hyperlink>
      <w:r w:rsidR="00C11E8F" w:rsidRPr="00C11E8F">
        <w:rPr>
          <w:rStyle w:val="a3"/>
          <w:sz w:val="32"/>
          <w:szCs w:val="28"/>
        </w:rPr>
        <w:t>)</w:t>
      </w:r>
      <w:r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400053" w:rsidRP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13B17" w:rsidRPr="00400053" w:rsidRDefault="00913B17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>Информация о выделении путевки заявителю размещается:</w:t>
      </w:r>
    </w:p>
    <w:p w:rsidR="00913B17" w:rsidRP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913B17"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>на сайте Управления образования Администрации города Екатеринбурга в разделе «Летняя оздоровительная кампания 2015»,</w:t>
      </w:r>
    </w:p>
    <w:p w:rsidR="00913B17" w:rsidRP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913B17"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>на сайтах администраций районов города Екатеринбурга,</w:t>
      </w:r>
    </w:p>
    <w:p w:rsidR="00913B17" w:rsidRP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913B17" w:rsidRPr="00400053">
        <w:rPr>
          <w:rFonts w:ascii="Times New Roman" w:eastAsia="Times New Roman" w:hAnsi="Times New Roman" w:cs="Times New Roman"/>
          <w:sz w:val="32"/>
          <w:szCs w:val="28"/>
          <w:lang w:eastAsia="ru-RU"/>
        </w:rPr>
        <w:t>на сайтах общеобразовательных организаций.</w:t>
      </w:r>
    </w:p>
    <w:p w:rsid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8F" w:rsidRPr="00C11E8F" w:rsidRDefault="00C11E8F" w:rsidP="00C11E8F">
      <w:pPr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подробной </w:t>
      </w:r>
      <w:bookmarkStart w:id="0" w:name="_GoBack"/>
      <w:bookmarkEnd w:id="0"/>
      <w:r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информацией о </w:t>
      </w:r>
      <w:r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муниципальных загородных оздоровительных лагер</w:t>
      </w:r>
      <w:r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>ях</w:t>
      </w:r>
      <w:r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можно ознакомиться на портале «Уральские каникулы»</w:t>
      </w:r>
      <w:r>
        <w:rPr>
          <w:sz w:val="28"/>
          <w:szCs w:val="28"/>
        </w:rPr>
        <w:t xml:space="preserve"> </w:t>
      </w:r>
      <w:r w:rsidRPr="00C11E8F">
        <w:rPr>
          <w:rFonts w:ascii="Times New Roman" w:eastAsia="Times New Roman" w:hAnsi="Times New Roman" w:cs="Times New Roman"/>
          <w:sz w:val="32"/>
          <w:szCs w:val="28"/>
          <w:lang w:eastAsia="ru-RU"/>
        </w:rPr>
        <w:t>(</w:t>
      </w:r>
      <w:hyperlink r:id="rId8" w:history="1">
        <w:r w:rsidRPr="00C11E8F">
          <w:rPr>
            <w:rFonts w:ascii="Times New Roman" w:eastAsia="Times New Roman" w:hAnsi="Times New Roman" w:cs="Times New Roman"/>
            <w:color w:val="0000FF"/>
            <w:sz w:val="32"/>
            <w:szCs w:val="28"/>
            <w:u w:val="single"/>
            <w:lang w:eastAsia="ru-RU"/>
          </w:rPr>
          <w:t>http://уральские-каникулы.рф/</w:t>
        </w:r>
      </w:hyperlink>
      <w:r w:rsidRPr="00C11E8F">
        <w:rPr>
          <w:rStyle w:val="a3"/>
          <w:sz w:val="32"/>
          <w:szCs w:val="28"/>
        </w:rPr>
        <w:t>)</w:t>
      </w:r>
      <w:r>
        <w:rPr>
          <w:rStyle w:val="a3"/>
          <w:sz w:val="32"/>
          <w:szCs w:val="28"/>
        </w:rPr>
        <w:t>.</w:t>
      </w:r>
    </w:p>
    <w:p w:rsid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53" w:rsidRDefault="00400053" w:rsidP="00737E5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B17" w:rsidRPr="007B0072" w:rsidRDefault="00913B17" w:rsidP="007B0072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B007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Для получения путевки заявителю необходимо:</w:t>
      </w:r>
    </w:p>
    <w:tbl>
      <w:tblPr>
        <w:tblW w:w="5768" w:type="pct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536"/>
        <w:gridCol w:w="3790"/>
        <w:gridCol w:w="3012"/>
      </w:tblGrid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Действие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Подать заявление и пакет необходимых документов в соответствии со сроками подачи и графиками приема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городские лагеря, загородные лагеря: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смена – с 01.04.2015 по 30.04.2015;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смена – с 01.04.2015 по 20.05.2015;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смена – с 01.04.2015 по 10.06.2015;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смена – с 01.04.2015 по 05.07.2015.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санатории (санаторно-оздоровительные лагеря):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  <w:proofErr w:type="gramEnd"/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0072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 не позднее чем за сутки до начала оздоровления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C11E8F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="00913B17"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Единый портал государственных и муниципальных услуг</w:t>
              </w:r>
            </w:hyperlink>
            <w:r w:rsidR="00913B17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913B17" w:rsidRPr="007B0072" w:rsidRDefault="00C11E8F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="00913B17"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Офисы МФЦ</w:t>
              </w:r>
            </w:hyperlink>
            <w:r w:rsidR="00913B17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Приемные комиссии </w:t>
            </w:r>
            <w:hyperlink r:id="rId11" w:history="1">
              <w:r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городских</w:t>
              </w:r>
            </w:hyperlink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hyperlink r:id="rId12" w:history="1">
              <w:r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загородных</w:t>
              </w:r>
            </w:hyperlink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лагерей</w:t>
            </w:r>
            <w:r w:rsid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 т.ч. районные Администрации)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Ознакомиться с информацией о выделении путевки по заявлению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городские лагеря, загородные лагеря: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смена – с 06.05.2015;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смена – с 26.05.2015;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смена – с 17.06.2015;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смена – с 29.06.2015.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C11E8F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="00913B17"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Сайт Управления образования</w:t>
              </w:r>
            </w:hyperlink>
            <w:r w:rsidR="00913B17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913B17" w:rsidRPr="007B0072" w:rsidRDefault="00C11E8F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="00913B17"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Сайты администраций районов</w:t>
              </w:r>
            </w:hyperlink>
            <w:r w:rsidR="00913B17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913B17" w:rsidRPr="007B0072" w:rsidRDefault="00C11E8F" w:rsidP="00D73A27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="00913B17"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Сайты образовательных </w:t>
              </w:r>
              <w:r w:rsidR="00D73A2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организац</w:t>
              </w:r>
              <w:r w:rsidR="00913B17" w:rsidRPr="007B007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ий</w:t>
              </w:r>
            </w:hyperlink>
            <w:r w:rsidR="00913B17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выделения путевки лично получить квитанцию на оплату*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10 дней с момента размещения информации на сайтах, либо уведомления посредствам телефонной связи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адресу, по которому было подано заявление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Произвести оплату квитанции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городские лагеря, загородные лагеря: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смена – до 15.05.2015;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смена – до 15.05.2015;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смена – до 30.06.2015;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смена – до 30.07.2015.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Банки,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Платежные терминалы,</w:t>
            </w:r>
          </w:p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Пункты приема платежей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Предоставить необходимые медицинские справки (для санаториев и загородных лагерей)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сроках предоставляется приемной комиссией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сроках предоставляется приемной комиссией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Лично получить путевку в месте подачи заявления, предъявив паспорт и заявление (уведомление, </w:t>
            </w:r>
            <w:proofErr w:type="gramStart"/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расписку)*</w:t>
            </w:r>
            <w:proofErr w:type="gramEnd"/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суток до начала смены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адресу, по которому было подано заявление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37E5B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доставку ребенка </w:t>
            </w:r>
            <w:r w:rsidR="007B0072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7B0072"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отъезда в лагерь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Начало смены (в день заезда)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7B0072" w:rsidRDefault="00913B17" w:rsidP="007B0072">
            <w:pPr>
              <w:spacing w:after="0" w:line="240" w:lineRule="auto"/>
              <w:ind w:left="109" w:right="1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адресу, указанному в путевке</w:t>
            </w:r>
          </w:p>
        </w:tc>
      </w:tr>
      <w:tr w:rsidR="00737E5B" w:rsidRPr="007B0072" w:rsidTr="00D73A2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B17" w:rsidRPr="00D73A27" w:rsidRDefault="00913B17" w:rsidP="007B0072">
            <w:pPr>
              <w:spacing w:after="0" w:line="240" w:lineRule="auto"/>
              <w:ind w:left="127" w:right="28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D73A2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При выдаче квитанции на оплату путевки в выбранный родителем городской лагерь, загородный лагерь, </w:t>
            </w:r>
            <w:r w:rsidRPr="00D73A27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заявки, поданные заявителем в другие лагеря данных типов автоматически исключаются из реестров других лагерей</w:t>
            </w:r>
            <w:r w:rsidRPr="00D73A2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(но подлежат восстановлению при возврате неоплаченной квитанции).</w:t>
            </w:r>
          </w:p>
          <w:p w:rsidR="00913B17" w:rsidRPr="007B0072" w:rsidRDefault="00913B17" w:rsidP="007B0072">
            <w:pPr>
              <w:spacing w:after="0" w:line="240" w:lineRule="auto"/>
              <w:ind w:left="127" w:righ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3A2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**В случае если заявителем было подано более одного заявления на получение путевки в городской лагерь, загородный лагерь, в санаторий (санаторно-оздоровительный лагерь круглогодичного действия) при выдаче ему путевки, заявлениям, поданным заявителем в другие лагеря данных типов автоматически устанавливается статус отказа в предоставлении </w:t>
            </w:r>
            <w:r w:rsidRPr="007B00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услуги.</w:t>
            </w:r>
          </w:p>
        </w:tc>
      </w:tr>
    </w:tbl>
    <w:p w:rsidR="00913B17" w:rsidRPr="00913B17" w:rsidRDefault="00C11E8F" w:rsidP="00737E5B">
      <w:pPr>
        <w:shd w:val="clear" w:color="auto" w:fill="FFFFFF"/>
        <w:spacing w:after="0" w:line="240" w:lineRule="auto"/>
        <w:ind w:left="-426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16"/>
          <w:szCs w:val="16"/>
          <w:lang w:eastAsia="ru-RU"/>
        </w:rPr>
        <w:pict>
          <v:rect id="_x0000_i1025" style="width:0;height:.75pt" o:hralign="center" o:hrstd="t" o:hr="t" fillcolor="#a0a0a0" stroked="f"/>
        </w:pict>
      </w:r>
    </w:p>
    <w:p w:rsidR="00913B17" w:rsidRPr="005A12FE" w:rsidRDefault="00913B17" w:rsidP="00737E5B">
      <w:pPr>
        <w:shd w:val="clear" w:color="auto" w:fill="FFFFFF"/>
        <w:spacing w:after="0" w:line="360" w:lineRule="auto"/>
        <w:ind w:left="-426"/>
        <w:jc w:val="both"/>
        <w:rPr>
          <w:rFonts w:ascii="Verdana" w:eastAsia="Times New Roman" w:hAnsi="Verdana" w:cs="Times New Roman"/>
          <w:color w:val="252525"/>
          <w:sz w:val="21"/>
          <w:szCs w:val="21"/>
          <w:lang w:eastAsia="ru-RU"/>
        </w:rPr>
      </w:pPr>
    </w:p>
    <w:p w:rsidR="004E61BD" w:rsidRPr="004E61BD" w:rsidRDefault="00CE331A" w:rsidP="00737E5B">
      <w:pPr>
        <w:ind w:left="-426"/>
        <w:jc w:val="center"/>
        <w:rPr>
          <w:rFonts w:ascii="PT Sans" w:hAnsi="PT Sans"/>
          <w:b/>
          <w:color w:val="000000"/>
          <w:sz w:val="28"/>
          <w:szCs w:val="28"/>
        </w:rPr>
      </w:pPr>
      <w:r w:rsidRPr="004E61BD">
        <w:rPr>
          <w:rFonts w:ascii="PT Sans" w:hAnsi="PT Sans"/>
          <w:b/>
          <w:color w:val="000000"/>
          <w:sz w:val="28"/>
          <w:szCs w:val="28"/>
        </w:rPr>
        <w:lastRenderedPageBreak/>
        <w:t>Уважаемые заявители!</w:t>
      </w:r>
    </w:p>
    <w:p w:rsidR="004E61BD" w:rsidRDefault="00CE331A" w:rsidP="00737E5B">
      <w:pPr>
        <w:ind w:left="-426"/>
        <w:jc w:val="both"/>
        <w:rPr>
          <w:rFonts w:ascii="PT Sans" w:hAnsi="PT Sans"/>
          <w:color w:val="000000"/>
          <w:sz w:val="28"/>
          <w:szCs w:val="28"/>
        </w:rPr>
      </w:pPr>
      <w:r w:rsidRPr="004E61BD">
        <w:rPr>
          <w:rFonts w:ascii="PT Sans" w:hAnsi="PT Sans"/>
          <w:color w:val="000000"/>
          <w:sz w:val="28"/>
          <w:szCs w:val="28"/>
        </w:rPr>
        <w:t xml:space="preserve">В целях повышения качества и доступности муниципальных (государственных) услуг, предоставляемых Администрацией </w:t>
      </w:r>
      <w:r w:rsidR="004E61BD" w:rsidRPr="004E61BD">
        <w:rPr>
          <w:rFonts w:ascii="PT Sans" w:hAnsi="PT Sans"/>
          <w:color w:val="000000"/>
          <w:sz w:val="28"/>
          <w:szCs w:val="28"/>
        </w:rPr>
        <w:t>Орджоникидзевского</w:t>
      </w:r>
      <w:r w:rsidRPr="004E61BD">
        <w:rPr>
          <w:rFonts w:ascii="PT Sans" w:hAnsi="PT Sans"/>
          <w:color w:val="000000"/>
          <w:sz w:val="28"/>
          <w:szCs w:val="28"/>
        </w:rPr>
        <w:t xml:space="preserve"> района города Екатеринбурга, прием заявлений </w:t>
      </w:r>
      <w:r w:rsidR="004E61BD" w:rsidRPr="004E61BD">
        <w:rPr>
          <w:rFonts w:ascii="PT Sans" w:hAnsi="PT Sans"/>
          <w:color w:val="000000"/>
          <w:sz w:val="28"/>
          <w:szCs w:val="28"/>
        </w:rPr>
        <w:t xml:space="preserve">на </w:t>
      </w:r>
      <w:r w:rsidRPr="004E61BD">
        <w:rPr>
          <w:rFonts w:ascii="PT Sans" w:hAnsi="PT Sans"/>
          <w:color w:val="000000"/>
          <w:sz w:val="28"/>
          <w:szCs w:val="28"/>
        </w:rPr>
        <w:t>предоставлени</w:t>
      </w:r>
      <w:r w:rsidR="004E61BD" w:rsidRPr="004E61BD">
        <w:rPr>
          <w:rFonts w:ascii="PT Sans" w:hAnsi="PT Sans"/>
          <w:color w:val="000000"/>
          <w:sz w:val="28"/>
          <w:szCs w:val="28"/>
        </w:rPr>
        <w:t xml:space="preserve">е муниципальной </w:t>
      </w:r>
      <w:r w:rsidRPr="004E61BD">
        <w:rPr>
          <w:rFonts w:ascii="PT Sans" w:hAnsi="PT Sans"/>
          <w:color w:val="000000"/>
          <w:sz w:val="28"/>
          <w:szCs w:val="28"/>
        </w:rPr>
        <w:t xml:space="preserve"> услуг</w:t>
      </w:r>
      <w:r w:rsidR="004E61BD" w:rsidRPr="004E61BD">
        <w:rPr>
          <w:rFonts w:ascii="PT Sans" w:hAnsi="PT Sans"/>
          <w:color w:val="000000"/>
          <w:sz w:val="28"/>
          <w:szCs w:val="28"/>
        </w:rPr>
        <w:t xml:space="preserve">и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</w:t>
      </w:r>
      <w:r w:rsidRPr="004E61BD">
        <w:rPr>
          <w:rFonts w:ascii="PT Sans" w:hAnsi="PT Sans"/>
          <w:color w:val="000000"/>
          <w:sz w:val="28"/>
          <w:szCs w:val="28"/>
        </w:rPr>
        <w:t xml:space="preserve"> дополнительно осуществляется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Екатеринбург» и его отделениях.</w:t>
      </w:r>
      <w:r w:rsidRPr="004E61BD">
        <w:rPr>
          <w:rFonts w:ascii="PT Sans" w:hAnsi="PT Sans"/>
          <w:color w:val="000000"/>
          <w:sz w:val="28"/>
          <w:szCs w:val="28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19500" cy="1133475"/>
            <wp:effectExtent l="0" t="0" r="0" b="9525"/>
            <wp:docPr id="1" name="Рисунок 1" descr="http://viadm.ru/s/b8/c8/03/b8c80395edb71a6da4bb96ab1136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adm.ru/s/b8/c8/03/b8c80395edb71a6da4bb96ab1136641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Адрес:</w:t>
      </w:r>
      <w:r w:rsidRPr="004E61BD">
        <w:rPr>
          <w:rFonts w:ascii="PT Sans" w:hAnsi="PT Sans"/>
          <w:color w:val="000000"/>
          <w:sz w:val="28"/>
          <w:szCs w:val="28"/>
        </w:rPr>
        <w:t xml:space="preserve"> г. Екатеринбург, ул. </w:t>
      </w:r>
      <w:proofErr w:type="spellStart"/>
      <w:r w:rsidRPr="004E61BD">
        <w:rPr>
          <w:rFonts w:ascii="PT Sans" w:hAnsi="PT Sans"/>
          <w:color w:val="000000"/>
          <w:sz w:val="28"/>
          <w:szCs w:val="28"/>
        </w:rPr>
        <w:t>Вайнера</w:t>
      </w:r>
      <w:proofErr w:type="spellEnd"/>
      <w:r w:rsidRPr="004E61BD">
        <w:rPr>
          <w:rFonts w:ascii="PT Sans" w:hAnsi="PT Sans"/>
          <w:color w:val="000000"/>
          <w:sz w:val="28"/>
          <w:szCs w:val="28"/>
        </w:rPr>
        <w:t>, дом 9а, вход БТИ, 2 этаж, окна 9 – 11,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Режим работы:</w:t>
      </w:r>
      <w:r w:rsidRPr="004E61BD">
        <w:rPr>
          <w:rFonts w:ascii="PT Sans" w:hAnsi="PT Sans"/>
          <w:color w:val="000000"/>
          <w:sz w:val="28"/>
          <w:szCs w:val="28"/>
        </w:rPr>
        <w:t xml:space="preserve"> с понедельника по пятницу – с 8:00 до 19:00, без перерыва, </w:t>
      </w:r>
      <w:r w:rsidRPr="004E61BD">
        <w:rPr>
          <w:rFonts w:ascii="PT Sans" w:hAnsi="PT Sans"/>
          <w:color w:val="000000"/>
          <w:sz w:val="28"/>
          <w:szCs w:val="28"/>
        </w:rPr>
        <w:br/>
        <w:t>в субботу – с 9:00 до 17:00, без перерыва, воскресенье – выходной.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Отделение в Октябрьском районе г. Екатеринбурга:</w:t>
      </w:r>
      <w:r w:rsidRPr="004E61BD">
        <w:rPr>
          <w:rFonts w:ascii="PT Sans" w:hAnsi="PT Sans"/>
          <w:color w:val="000000"/>
          <w:sz w:val="28"/>
          <w:szCs w:val="28"/>
        </w:rPr>
        <w:t xml:space="preserve"> ул. Мичурина, 207,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Режим работы:</w:t>
      </w:r>
      <w:r w:rsidRPr="004E61BD">
        <w:rPr>
          <w:rFonts w:ascii="PT Sans" w:hAnsi="PT Sans"/>
          <w:color w:val="000000"/>
          <w:sz w:val="28"/>
          <w:szCs w:val="28"/>
        </w:rPr>
        <w:t xml:space="preserve"> с понедельника по пятницу – с 8:00 до 20:00, без перерыва, </w:t>
      </w:r>
      <w:r w:rsidRPr="004E61BD">
        <w:rPr>
          <w:rFonts w:ascii="PT Sans" w:hAnsi="PT Sans"/>
          <w:color w:val="000000"/>
          <w:sz w:val="28"/>
          <w:szCs w:val="28"/>
        </w:rPr>
        <w:br/>
        <w:t>в субботу и воскресенье – с 9:00 до 18:00, без перерыва.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Отделение в Чкаловском районе г. Екатеринбурга:</w:t>
      </w:r>
      <w:r w:rsidRPr="004E61BD">
        <w:rPr>
          <w:rFonts w:ascii="PT Sans" w:hAnsi="PT Sans"/>
          <w:color w:val="000000"/>
          <w:sz w:val="28"/>
          <w:szCs w:val="28"/>
        </w:rPr>
        <w:t xml:space="preserve"> ул. Белинского, 206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Режим работы:</w:t>
      </w:r>
      <w:r w:rsidRPr="004E61BD">
        <w:rPr>
          <w:rFonts w:ascii="PT Sans" w:hAnsi="PT Sans"/>
          <w:color w:val="000000"/>
          <w:sz w:val="28"/>
          <w:szCs w:val="28"/>
        </w:rPr>
        <w:t xml:space="preserve"> с понедельника по пятницу – с 8:00 до 20:00, без перерыва, </w:t>
      </w:r>
      <w:r w:rsidRPr="004E61BD">
        <w:rPr>
          <w:rFonts w:ascii="PT Sans" w:hAnsi="PT Sans"/>
          <w:color w:val="000000"/>
          <w:sz w:val="28"/>
          <w:szCs w:val="28"/>
        </w:rPr>
        <w:br/>
        <w:t>в субботу и воскресенье – с 9:00 до 18:00, без перерыва.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Отделение в поселке Малый Исток:</w:t>
      </w:r>
      <w:r w:rsidRPr="004E61BD">
        <w:rPr>
          <w:rFonts w:ascii="PT Sans" w:hAnsi="PT Sans"/>
          <w:color w:val="000000"/>
          <w:sz w:val="28"/>
          <w:szCs w:val="28"/>
        </w:rPr>
        <w:t xml:space="preserve"> ул. Реактивная, 35,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Режим работы:</w:t>
      </w:r>
      <w:r w:rsidRPr="004E61BD">
        <w:rPr>
          <w:rFonts w:ascii="PT Sans" w:hAnsi="PT Sans"/>
          <w:color w:val="000000"/>
          <w:sz w:val="28"/>
          <w:szCs w:val="28"/>
        </w:rPr>
        <w:t xml:space="preserve"> с понедельника по четверг – с 9:00 до 18:00, </w:t>
      </w:r>
      <w:r w:rsid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Fonts w:ascii="PT Sans" w:hAnsi="PT Sans"/>
          <w:color w:val="000000"/>
          <w:sz w:val="28"/>
          <w:szCs w:val="28"/>
        </w:rPr>
        <w:t>пятница – с 9:00</w:t>
      </w:r>
      <w:r w:rsidR="004E61BD">
        <w:rPr>
          <w:rFonts w:ascii="PT Sans" w:hAnsi="PT Sans"/>
          <w:color w:val="000000"/>
          <w:sz w:val="28"/>
          <w:szCs w:val="28"/>
        </w:rPr>
        <w:t xml:space="preserve"> </w:t>
      </w:r>
      <w:r w:rsidRPr="004E61BD">
        <w:rPr>
          <w:rFonts w:ascii="PT Sans" w:hAnsi="PT Sans"/>
          <w:color w:val="000000"/>
          <w:sz w:val="28"/>
          <w:szCs w:val="28"/>
        </w:rPr>
        <w:t>до 17:00, без перерыва, суббота, воскресенье – выходные дни.</w:t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Fonts w:ascii="PT Sans" w:hAnsi="PT Sans"/>
          <w:color w:val="000000"/>
          <w:sz w:val="28"/>
          <w:szCs w:val="28"/>
        </w:rPr>
        <w:br/>
      </w:r>
      <w:r w:rsidRPr="004E61BD">
        <w:rPr>
          <w:rStyle w:val="a4"/>
          <w:rFonts w:ascii="PT Sans" w:hAnsi="PT Sans"/>
          <w:color w:val="000000"/>
          <w:sz w:val="28"/>
          <w:szCs w:val="28"/>
        </w:rPr>
        <w:t>Телефон для справок:</w:t>
      </w:r>
      <w:r w:rsidRPr="004E61BD">
        <w:rPr>
          <w:rFonts w:ascii="PT Sans" w:hAnsi="PT Sans"/>
          <w:color w:val="000000"/>
          <w:sz w:val="28"/>
          <w:szCs w:val="28"/>
        </w:rPr>
        <w:t xml:space="preserve"> (343) 237-30-90.</w:t>
      </w:r>
    </w:p>
    <w:p w:rsidR="00CE331A" w:rsidRPr="004E61BD" w:rsidRDefault="00CE331A" w:rsidP="004E61BD">
      <w:pPr>
        <w:jc w:val="both"/>
        <w:rPr>
          <w:sz w:val="28"/>
          <w:szCs w:val="28"/>
        </w:rPr>
      </w:pPr>
      <w:r w:rsidRPr="004E61BD">
        <w:rPr>
          <w:rStyle w:val="a4"/>
          <w:rFonts w:ascii="PT Sans" w:hAnsi="PT Sans"/>
          <w:color w:val="000000"/>
          <w:sz w:val="28"/>
          <w:szCs w:val="28"/>
        </w:rPr>
        <w:t xml:space="preserve">Электронная </w:t>
      </w:r>
      <w:proofErr w:type="spellStart"/>
      <w:proofErr w:type="gramStart"/>
      <w:r w:rsidRPr="004E61BD">
        <w:rPr>
          <w:rStyle w:val="a4"/>
          <w:rFonts w:ascii="PT Sans" w:hAnsi="PT Sans"/>
          <w:color w:val="000000"/>
          <w:sz w:val="28"/>
          <w:szCs w:val="28"/>
        </w:rPr>
        <w:t>почта:</w:t>
      </w:r>
      <w:hyperlink r:id="rId17" w:history="1">
        <w:r w:rsidRPr="004E61BD">
          <w:rPr>
            <w:rStyle w:val="a3"/>
            <w:rFonts w:ascii="PT Sans" w:hAnsi="PT Sans"/>
            <w:sz w:val="28"/>
            <w:szCs w:val="28"/>
            <w:u w:val="single"/>
          </w:rPr>
          <w:t>mfc@ekadm.ru</w:t>
        </w:r>
        <w:proofErr w:type="spellEnd"/>
        <w:proofErr w:type="gramEnd"/>
      </w:hyperlink>
    </w:p>
    <w:sectPr w:rsidR="00CE331A" w:rsidRPr="004E61BD" w:rsidSect="00D73A2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3670D"/>
    <w:multiLevelType w:val="hybridMultilevel"/>
    <w:tmpl w:val="47D2A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FE"/>
    <w:rsid w:val="00400053"/>
    <w:rsid w:val="004247CB"/>
    <w:rsid w:val="004E61BD"/>
    <w:rsid w:val="0051126C"/>
    <w:rsid w:val="005A12FE"/>
    <w:rsid w:val="00737E5B"/>
    <w:rsid w:val="007B0072"/>
    <w:rsid w:val="008F4D9F"/>
    <w:rsid w:val="00913B17"/>
    <w:rsid w:val="00C11E8F"/>
    <w:rsid w:val="00CE331A"/>
    <w:rsid w:val="00D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0F9118-5FE8-49F6-9A54-F718D546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B17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913B17"/>
    <w:rPr>
      <w:b/>
      <w:bCs/>
    </w:rPr>
  </w:style>
  <w:style w:type="character" w:styleId="a5">
    <w:name w:val="Emphasis"/>
    <w:basedOn w:val="a0"/>
    <w:uiPriority w:val="20"/>
    <w:qFormat/>
    <w:rsid w:val="00913B17"/>
    <w:rPr>
      <w:i/>
      <w:iCs/>
    </w:rPr>
  </w:style>
  <w:style w:type="paragraph" w:styleId="a6">
    <w:name w:val="Normal (Web)"/>
    <w:basedOn w:val="a"/>
    <w:uiPriority w:val="99"/>
    <w:semiHidden/>
    <w:unhideWhenUsed/>
    <w:rsid w:val="00CE331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E331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2938">
                  <w:marLeft w:val="0"/>
                  <w:marRight w:val="0"/>
                  <w:marTop w:val="77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9529">
                          <w:marLeft w:val="462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E3E3E4"/>
                                    <w:bottom w:val="none" w:sz="0" w:space="0" w:color="auto"/>
                                    <w:right w:val="single" w:sz="6" w:space="15" w:color="E3E3E4"/>
                                  </w:divBdr>
                                  <w:divsChild>
                                    <w:div w:id="20276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7467">
                  <w:marLeft w:val="0"/>
                  <w:marRight w:val="0"/>
                  <w:marTop w:val="77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0052">
                          <w:marLeft w:val="462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E3E3E4"/>
                                    <w:bottom w:val="none" w:sz="0" w:space="0" w:color="auto"/>
                                    <w:right w:val="single" w:sz="6" w:space="15" w:color="E3E3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420">
          <w:marLeft w:val="0"/>
          <w:marRight w:val="0"/>
          <w:marTop w:val="240"/>
          <w:marBottom w:val="195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9162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5E5E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1;&#1088;&#1072;&#1083;&#1100;&#1089;&#1082;&#1080;&#1077;-&#1082;&#1072;&#1085;&#1080;&#1082;&#1091;&#1083;&#1099;.&#1088;&#1092;/" TargetMode="External"/><Relationship Id="rId13" Type="http://schemas.openxmlformats.org/officeDocument/2006/relationships/hyperlink" Target="http://www.eduek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7;&#1082;&#1072;&#1090;&#1077;&#1088;&#1080;&#1085;&#1073;&#1091;&#1088;&#1075;.&#1088;&#1092;/getFile.php?id=44357" TargetMode="External"/><Relationship Id="rId12" Type="http://schemas.openxmlformats.org/officeDocument/2006/relationships/hyperlink" Target="http://eduekb.ru/dialogs/get_file.php?class=file&amp;id=5110" TargetMode="External"/><Relationship Id="rId17" Type="http://schemas.openxmlformats.org/officeDocument/2006/relationships/hyperlink" Target="mailto:mfc@ekadm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www.eduekb.ru/?category=70&amp;class=news_health&amp;id=2" TargetMode="External"/><Relationship Id="rId11" Type="http://schemas.openxmlformats.org/officeDocument/2006/relationships/hyperlink" Target="http://eduekb.ru/dialogs/get_file.php?class=file&amp;id=5120" TargetMode="External"/><Relationship Id="rId5" Type="http://schemas.openxmlformats.org/officeDocument/2006/relationships/hyperlink" Target="http://www.66.gouslugi.ru/" TargetMode="External"/><Relationship Id="rId15" Type="http://schemas.openxmlformats.org/officeDocument/2006/relationships/hyperlink" Target="http://www.eduekb.ru/?category=31" TargetMode="External"/><Relationship Id="rId10" Type="http://schemas.openxmlformats.org/officeDocument/2006/relationships/hyperlink" Target="http://&#1091;&#1089;&#1083;&#1091;&#1075;&#1080;.&#1077;&#1082;&#1072;&#1090;&#1077;&#1088;&#1080;&#1085;&#1073;&#1091;&#1088;&#1075;.&#1088;&#1092;/mf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&#1077;&#1082;&#1072;&#1090;&#1077;&#1088;&#1080;&#1085;&#1073;&#1091;&#1088;&#1075;.&#1088;&#1092;/administration/administration-ray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Хан</dc:creator>
  <cp:keywords/>
  <dc:description/>
  <cp:lastModifiedBy>Юлия Евгеньевна Хан</cp:lastModifiedBy>
  <cp:revision>3</cp:revision>
  <cp:lastPrinted>2015-03-20T05:17:00Z</cp:lastPrinted>
  <dcterms:created xsi:type="dcterms:W3CDTF">2015-03-20T03:41:00Z</dcterms:created>
  <dcterms:modified xsi:type="dcterms:W3CDTF">2015-03-20T05:18:00Z</dcterms:modified>
</cp:coreProperties>
</file>